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7B7" w:rsidRDefault="00CD27B7">
      <w:pPr>
        <w:rPr>
          <w:rFonts w:ascii="Times New Roman" w:hAnsi="Times New Roman" w:cs="Times New Roman"/>
          <w:sz w:val="24"/>
          <w:szCs w:val="24"/>
        </w:rPr>
      </w:pPr>
      <w:r w:rsidRPr="00CD27B7">
        <w:rPr>
          <w:rFonts w:ascii="Times New Roman" w:hAnsi="Times New Roman" w:cs="Times New Roman"/>
          <w:sz w:val="24"/>
          <w:szCs w:val="24"/>
        </w:rPr>
        <w:t>Sean Warfman</w:t>
      </w:r>
    </w:p>
    <w:p w:rsidR="003E32AC" w:rsidRPr="00CD27B7" w:rsidRDefault="003E32AC">
      <w:pPr>
        <w:rPr>
          <w:rFonts w:ascii="Times New Roman" w:hAnsi="Times New Roman" w:cs="Times New Roman"/>
          <w:sz w:val="24"/>
          <w:szCs w:val="24"/>
        </w:rPr>
      </w:pPr>
      <w:r>
        <w:rPr>
          <w:rFonts w:ascii="Times New Roman" w:hAnsi="Times New Roman" w:cs="Times New Roman"/>
          <w:sz w:val="24"/>
          <w:szCs w:val="24"/>
        </w:rPr>
        <w:t>Ms. Kraft</w:t>
      </w:r>
    </w:p>
    <w:p w:rsidR="00CD27B7" w:rsidRPr="00CD27B7" w:rsidRDefault="00CD27B7">
      <w:pPr>
        <w:rPr>
          <w:rFonts w:ascii="Times New Roman" w:hAnsi="Times New Roman" w:cs="Times New Roman"/>
          <w:sz w:val="24"/>
          <w:szCs w:val="24"/>
        </w:rPr>
      </w:pPr>
      <w:r w:rsidRPr="00CD27B7">
        <w:rPr>
          <w:rFonts w:ascii="Times New Roman" w:hAnsi="Times New Roman" w:cs="Times New Roman"/>
          <w:sz w:val="24"/>
          <w:szCs w:val="24"/>
        </w:rPr>
        <w:t>AML</w:t>
      </w:r>
      <w:r w:rsidR="003E32AC">
        <w:rPr>
          <w:rFonts w:ascii="Times New Roman" w:hAnsi="Times New Roman" w:cs="Times New Roman"/>
          <w:sz w:val="24"/>
          <w:szCs w:val="24"/>
        </w:rPr>
        <w:t xml:space="preserve"> </w:t>
      </w:r>
      <w:r w:rsidRPr="00CD27B7">
        <w:rPr>
          <w:rFonts w:ascii="Times New Roman" w:hAnsi="Times New Roman" w:cs="Times New Roman"/>
          <w:sz w:val="24"/>
          <w:szCs w:val="24"/>
        </w:rPr>
        <w:t>2410</w:t>
      </w:r>
      <w:r w:rsidR="003E32AC">
        <w:rPr>
          <w:rFonts w:ascii="Times New Roman" w:hAnsi="Times New Roman" w:cs="Times New Roman"/>
          <w:sz w:val="24"/>
          <w:szCs w:val="24"/>
        </w:rPr>
        <w:t>, Section 8974</w:t>
      </w:r>
    </w:p>
    <w:p w:rsidR="00CD27B7" w:rsidRPr="00CD27B7" w:rsidRDefault="003E32AC">
      <w:pPr>
        <w:rPr>
          <w:rFonts w:ascii="Times New Roman" w:hAnsi="Times New Roman" w:cs="Times New Roman"/>
          <w:sz w:val="24"/>
          <w:szCs w:val="24"/>
        </w:rPr>
      </w:pPr>
      <w:r>
        <w:rPr>
          <w:rFonts w:ascii="Times New Roman" w:hAnsi="Times New Roman" w:cs="Times New Roman"/>
          <w:sz w:val="24"/>
          <w:szCs w:val="24"/>
        </w:rPr>
        <w:t>10-22-13</w:t>
      </w:r>
    </w:p>
    <w:p w:rsidR="00CD27B7" w:rsidRDefault="003E32AC" w:rsidP="00CD27B7">
      <w:pPr>
        <w:tabs>
          <w:tab w:val="left" w:pos="720"/>
          <w:tab w:val="left" w:pos="1440"/>
          <w:tab w:val="left" w:pos="2160"/>
          <w:tab w:val="left" w:pos="2880"/>
          <w:tab w:val="left" w:pos="3600"/>
          <w:tab w:val="left" w:pos="4320"/>
          <w:tab w:val="left" w:pos="5040"/>
          <w:tab w:val="left" w:pos="6225"/>
        </w:tabs>
        <w:rPr>
          <w:rFonts w:ascii="Times New Roman" w:hAnsi="Times New Roman" w:cs="Times New Roman"/>
          <w:i/>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D27B7" w:rsidRPr="00CD27B7">
        <w:rPr>
          <w:rFonts w:ascii="Times New Roman" w:hAnsi="Times New Roman" w:cs="Times New Roman"/>
          <w:sz w:val="24"/>
          <w:szCs w:val="24"/>
          <w:u w:val="single"/>
        </w:rPr>
        <w:t>Nobody Saw Them Fall</w:t>
      </w:r>
      <w:r>
        <w:rPr>
          <w:rFonts w:ascii="Times New Roman" w:hAnsi="Times New Roman" w:cs="Times New Roman"/>
          <w:sz w:val="24"/>
          <w:szCs w:val="24"/>
          <w:u w:val="single"/>
        </w:rPr>
        <w:t xml:space="preserve"> in </w:t>
      </w:r>
      <w:r>
        <w:rPr>
          <w:rFonts w:ascii="Times New Roman" w:hAnsi="Times New Roman" w:cs="Times New Roman"/>
          <w:i/>
          <w:sz w:val="24"/>
          <w:szCs w:val="24"/>
          <w:u w:val="single"/>
        </w:rPr>
        <w:t>Beloved</w:t>
      </w:r>
    </w:p>
    <w:p w:rsidR="003E32AC" w:rsidRDefault="003E32AC" w:rsidP="00CD27B7">
      <w:pPr>
        <w:tabs>
          <w:tab w:val="left" w:pos="720"/>
          <w:tab w:val="left" w:pos="1440"/>
          <w:tab w:val="left" w:pos="2160"/>
          <w:tab w:val="left" w:pos="2880"/>
          <w:tab w:val="left" w:pos="3600"/>
          <w:tab w:val="left" w:pos="4320"/>
          <w:tab w:val="left" w:pos="5040"/>
          <w:tab w:val="left" w:pos="6225"/>
        </w:tabs>
        <w:rPr>
          <w:rFonts w:ascii="Times New Roman" w:hAnsi="Times New Roman" w:cs="Times New Roman"/>
          <w:i/>
          <w:sz w:val="24"/>
          <w:szCs w:val="24"/>
          <w:u w:val="single"/>
        </w:rPr>
      </w:pPr>
    </w:p>
    <w:p w:rsidR="003E32AC" w:rsidRDefault="000E4BEE" w:rsidP="000E4BEE">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“Nobody saw them fall.” In Toni Morrison’s </w:t>
      </w:r>
      <w:r>
        <w:rPr>
          <w:rFonts w:ascii="Times New Roman" w:hAnsi="Times New Roman" w:cs="Times New Roman"/>
          <w:i/>
          <w:sz w:val="24"/>
          <w:szCs w:val="24"/>
        </w:rPr>
        <w:t>Beloved</w:t>
      </w:r>
      <w:r>
        <w:rPr>
          <w:rFonts w:ascii="Times New Roman" w:hAnsi="Times New Roman" w:cs="Times New Roman"/>
          <w:sz w:val="24"/>
          <w:szCs w:val="24"/>
        </w:rPr>
        <w:t xml:space="preserve">, there are many instances of </w:t>
      </w:r>
      <w:r w:rsidR="00776398">
        <w:rPr>
          <w:rFonts w:ascii="Times New Roman" w:hAnsi="Times New Roman" w:cs="Times New Roman"/>
          <w:sz w:val="24"/>
          <w:szCs w:val="24"/>
        </w:rPr>
        <w:t>treacherous</w:t>
      </w:r>
      <w:r>
        <w:rPr>
          <w:rFonts w:ascii="Times New Roman" w:hAnsi="Times New Roman" w:cs="Times New Roman"/>
          <w:sz w:val="24"/>
          <w:szCs w:val="24"/>
        </w:rPr>
        <w:t xml:space="preserve"> </w:t>
      </w:r>
      <w:r w:rsidR="00776398">
        <w:rPr>
          <w:rFonts w:ascii="Times New Roman" w:hAnsi="Times New Roman" w:cs="Times New Roman"/>
          <w:sz w:val="24"/>
          <w:szCs w:val="24"/>
        </w:rPr>
        <w:t>betrayal</w:t>
      </w:r>
      <w:r>
        <w:rPr>
          <w:rFonts w:ascii="Times New Roman" w:hAnsi="Times New Roman" w:cs="Times New Roman"/>
          <w:sz w:val="24"/>
          <w:szCs w:val="24"/>
        </w:rPr>
        <w:t>, brutal violence, and degrading dehumanization. However, the repeated line “Nobody saw them fall” indicates a brief moment of respite in a world otherwise characterized by constant ha</w:t>
      </w:r>
      <w:r w:rsidR="005D3322">
        <w:rPr>
          <w:rFonts w:ascii="Times New Roman" w:hAnsi="Times New Roman" w:cs="Times New Roman"/>
          <w:sz w:val="24"/>
          <w:szCs w:val="24"/>
        </w:rPr>
        <w:t xml:space="preserve">rdship and overwhelming burden. Morrison illustrates </w:t>
      </w:r>
      <w:r w:rsidR="0091181B">
        <w:rPr>
          <w:rFonts w:ascii="Times New Roman" w:hAnsi="Times New Roman" w:cs="Times New Roman"/>
          <w:sz w:val="24"/>
          <w:szCs w:val="24"/>
        </w:rPr>
        <w:t xml:space="preserve">this ice-skating scene </w:t>
      </w:r>
      <w:r w:rsidR="005D3322">
        <w:rPr>
          <w:rFonts w:ascii="Times New Roman" w:hAnsi="Times New Roman" w:cs="Times New Roman"/>
          <w:sz w:val="24"/>
          <w:szCs w:val="24"/>
        </w:rPr>
        <w:t>in vivid detail</w:t>
      </w:r>
      <w:r w:rsidR="0091181B">
        <w:rPr>
          <w:rFonts w:ascii="Times New Roman" w:hAnsi="Times New Roman" w:cs="Times New Roman"/>
          <w:sz w:val="24"/>
          <w:szCs w:val="24"/>
        </w:rPr>
        <w:t xml:space="preserve"> in order to provide a moment of</w:t>
      </w:r>
      <w:r w:rsidR="005D3322">
        <w:rPr>
          <w:rFonts w:ascii="Times New Roman" w:hAnsi="Times New Roman" w:cs="Times New Roman"/>
          <w:sz w:val="24"/>
          <w:szCs w:val="24"/>
        </w:rPr>
        <w:t xml:space="preserve"> cathartic reveal for the p</w:t>
      </w:r>
      <w:r w:rsidR="0091181B">
        <w:rPr>
          <w:rFonts w:ascii="Times New Roman" w:hAnsi="Times New Roman" w:cs="Times New Roman"/>
          <w:sz w:val="24"/>
          <w:szCs w:val="24"/>
        </w:rPr>
        <w:t>lagued</w:t>
      </w:r>
      <w:r w:rsidR="005D3322">
        <w:rPr>
          <w:rFonts w:ascii="Times New Roman" w:hAnsi="Times New Roman" w:cs="Times New Roman"/>
          <w:sz w:val="24"/>
          <w:szCs w:val="24"/>
        </w:rPr>
        <w:t xml:space="preserve"> residents o</w:t>
      </w:r>
      <w:r w:rsidR="001616BE">
        <w:rPr>
          <w:rFonts w:ascii="Times New Roman" w:hAnsi="Times New Roman" w:cs="Times New Roman"/>
          <w:sz w:val="24"/>
          <w:szCs w:val="24"/>
        </w:rPr>
        <w:t>f 12</w:t>
      </w:r>
      <w:r w:rsidR="00B95636">
        <w:rPr>
          <w:rFonts w:ascii="Times New Roman" w:hAnsi="Times New Roman" w:cs="Times New Roman"/>
          <w:sz w:val="24"/>
          <w:szCs w:val="24"/>
        </w:rPr>
        <w:t>4</w:t>
      </w:r>
      <w:r w:rsidR="001616BE">
        <w:rPr>
          <w:rFonts w:ascii="Times New Roman" w:hAnsi="Times New Roman" w:cs="Times New Roman"/>
          <w:sz w:val="24"/>
          <w:szCs w:val="24"/>
        </w:rPr>
        <w:t xml:space="preserve"> that</w:t>
      </w:r>
      <w:r w:rsidR="00B95636">
        <w:rPr>
          <w:rFonts w:ascii="Times New Roman" w:hAnsi="Times New Roman" w:cs="Times New Roman"/>
          <w:sz w:val="24"/>
          <w:szCs w:val="24"/>
        </w:rPr>
        <w:t xml:space="preserve"> ultimately</w:t>
      </w:r>
      <w:r w:rsidR="001616BE">
        <w:rPr>
          <w:rFonts w:ascii="Times New Roman" w:hAnsi="Times New Roman" w:cs="Times New Roman"/>
          <w:sz w:val="24"/>
          <w:szCs w:val="24"/>
        </w:rPr>
        <w:t xml:space="preserve"> displays Sethe’s acceptance of her former homicidal behavior.</w:t>
      </w:r>
    </w:p>
    <w:p w:rsidR="00E324E1" w:rsidRDefault="00E03509" w:rsidP="000E4BEE">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r>
        <w:rPr>
          <w:rFonts w:ascii="Times New Roman" w:hAnsi="Times New Roman" w:cs="Times New Roman"/>
          <w:sz w:val="24"/>
          <w:szCs w:val="24"/>
        </w:rPr>
        <w:tab/>
      </w:r>
      <w:r w:rsidR="00003974">
        <w:rPr>
          <w:rFonts w:ascii="Times New Roman" w:hAnsi="Times New Roman" w:cs="Times New Roman"/>
          <w:sz w:val="24"/>
          <w:szCs w:val="24"/>
        </w:rPr>
        <w:t>At the end of Part O</w:t>
      </w:r>
      <w:r w:rsidR="00B95636">
        <w:rPr>
          <w:rFonts w:ascii="Times New Roman" w:hAnsi="Times New Roman" w:cs="Times New Roman"/>
          <w:sz w:val="24"/>
          <w:szCs w:val="24"/>
        </w:rPr>
        <w:t xml:space="preserve">ne of </w:t>
      </w:r>
      <w:r w:rsidR="00B95636">
        <w:rPr>
          <w:rFonts w:ascii="Times New Roman" w:hAnsi="Times New Roman" w:cs="Times New Roman"/>
          <w:i/>
          <w:sz w:val="24"/>
          <w:szCs w:val="24"/>
        </w:rPr>
        <w:t>Beloved</w:t>
      </w:r>
      <w:r w:rsidR="00B95636">
        <w:rPr>
          <w:rFonts w:ascii="Times New Roman" w:hAnsi="Times New Roman" w:cs="Times New Roman"/>
          <w:sz w:val="24"/>
          <w:szCs w:val="24"/>
        </w:rPr>
        <w:t>, Paul D. says “You got two feet, Sethe, not four” in regards to her animalistic behavior in the murder o</w:t>
      </w:r>
      <w:r w:rsidR="00EE3696">
        <w:rPr>
          <w:rFonts w:ascii="Times New Roman" w:hAnsi="Times New Roman" w:cs="Times New Roman"/>
          <w:sz w:val="24"/>
          <w:szCs w:val="24"/>
        </w:rPr>
        <w:t xml:space="preserve">f her first-born daughter. </w:t>
      </w:r>
      <w:r w:rsidR="00E442AF">
        <w:rPr>
          <w:rFonts w:ascii="Times New Roman" w:hAnsi="Times New Roman" w:cs="Times New Roman"/>
          <w:sz w:val="24"/>
          <w:szCs w:val="24"/>
        </w:rPr>
        <w:t>Clearly, it is made known repeatedly throughout the novel of Sethe’s love for her children, especially manifested in her immediate treatment of Beloved on her introduction into the novel. However, it remains that Sethe seems unable to acknowledge her murder as wrong considering her explanation to Paul D is one involving how much she loves her children, and not one characterized by heavy remorse. However, during the care-free ice-skating venture</w:t>
      </w:r>
      <w:r w:rsidR="00A82C11">
        <w:rPr>
          <w:rFonts w:ascii="Times New Roman" w:hAnsi="Times New Roman" w:cs="Times New Roman"/>
          <w:sz w:val="24"/>
          <w:szCs w:val="24"/>
        </w:rPr>
        <w:t>,</w:t>
      </w:r>
      <w:r w:rsidR="00E442AF">
        <w:rPr>
          <w:rFonts w:ascii="Times New Roman" w:hAnsi="Times New Roman" w:cs="Times New Roman"/>
          <w:sz w:val="24"/>
          <w:szCs w:val="24"/>
        </w:rPr>
        <w:t xml:space="preserve"> Sethe is finally</w:t>
      </w:r>
      <w:r w:rsidR="00A82C11">
        <w:rPr>
          <w:rFonts w:ascii="Times New Roman" w:hAnsi="Times New Roman" w:cs="Times New Roman"/>
          <w:sz w:val="24"/>
          <w:szCs w:val="24"/>
        </w:rPr>
        <w:t xml:space="preserve"> able to let go of outside judg</w:t>
      </w:r>
      <w:r w:rsidR="00E442AF">
        <w:rPr>
          <w:rFonts w:ascii="Times New Roman" w:hAnsi="Times New Roman" w:cs="Times New Roman"/>
          <w:sz w:val="24"/>
          <w:szCs w:val="24"/>
        </w:rPr>
        <w:t>ment</w:t>
      </w:r>
      <w:r w:rsidR="00E324E1">
        <w:rPr>
          <w:rFonts w:ascii="Times New Roman" w:hAnsi="Times New Roman" w:cs="Times New Roman"/>
          <w:sz w:val="24"/>
          <w:szCs w:val="24"/>
        </w:rPr>
        <w:t xml:space="preserve"> and</w:t>
      </w:r>
      <w:r w:rsidR="00FB22AB">
        <w:rPr>
          <w:rFonts w:ascii="Times New Roman" w:hAnsi="Times New Roman" w:cs="Times New Roman"/>
          <w:sz w:val="24"/>
          <w:szCs w:val="24"/>
        </w:rPr>
        <w:t xml:space="preserve"> view</w:t>
      </w:r>
      <w:r w:rsidR="00E324E1">
        <w:rPr>
          <w:rFonts w:ascii="Times New Roman" w:hAnsi="Times New Roman" w:cs="Times New Roman"/>
          <w:sz w:val="24"/>
          <w:szCs w:val="24"/>
        </w:rPr>
        <w:t xml:space="preserve"> herself from an unbiased perspective</w:t>
      </w:r>
      <w:r w:rsidR="00E442AF">
        <w:rPr>
          <w:rFonts w:ascii="Times New Roman" w:hAnsi="Times New Roman" w:cs="Times New Roman"/>
          <w:sz w:val="24"/>
          <w:szCs w:val="24"/>
        </w:rPr>
        <w:t>. To elaborate, her constant laughter at her own skating inadequacies as well as repetition of the line “Nob</w:t>
      </w:r>
      <w:r w:rsidR="00A82C11">
        <w:rPr>
          <w:rFonts w:ascii="Times New Roman" w:hAnsi="Times New Roman" w:cs="Times New Roman"/>
          <w:sz w:val="24"/>
          <w:szCs w:val="24"/>
        </w:rPr>
        <w:t>o</w:t>
      </w:r>
      <w:r w:rsidR="00E442AF">
        <w:rPr>
          <w:rFonts w:ascii="Times New Roman" w:hAnsi="Times New Roman" w:cs="Times New Roman"/>
          <w:sz w:val="24"/>
          <w:szCs w:val="24"/>
        </w:rPr>
        <w:t>dy saw them fall” signifies Sethe’s immense breakthrough in escaping out from under the weight of her community’s scrutiny (her very goal in living life hidden away</w:t>
      </w:r>
      <w:r w:rsidR="000E654B">
        <w:rPr>
          <w:rFonts w:ascii="Times New Roman" w:hAnsi="Times New Roman" w:cs="Times New Roman"/>
          <w:sz w:val="24"/>
          <w:szCs w:val="24"/>
        </w:rPr>
        <w:t xml:space="preserve"> in</w:t>
      </w:r>
      <w:r w:rsidR="00E442AF">
        <w:rPr>
          <w:rFonts w:ascii="Times New Roman" w:hAnsi="Times New Roman" w:cs="Times New Roman"/>
          <w:sz w:val="24"/>
          <w:szCs w:val="24"/>
        </w:rPr>
        <w:t xml:space="preserve"> 124).</w:t>
      </w:r>
      <w:r w:rsidR="00E324E1">
        <w:rPr>
          <w:rFonts w:ascii="Times New Roman" w:hAnsi="Times New Roman" w:cs="Times New Roman"/>
          <w:sz w:val="24"/>
          <w:szCs w:val="24"/>
        </w:rPr>
        <w:t xml:space="preserve"> The idea that nobody saw their failure to skate is Sethe’s key to freedom from her past. Without outside objectification, Sethe is free to </w:t>
      </w:r>
      <w:r w:rsidR="00E324E1">
        <w:rPr>
          <w:rFonts w:ascii="Times New Roman" w:hAnsi="Times New Roman" w:cs="Times New Roman"/>
          <w:sz w:val="24"/>
          <w:szCs w:val="24"/>
        </w:rPr>
        <w:lastRenderedPageBreak/>
        <w:t>resume her relationship with her remaining and returned children. Without anyone to criticize Sethe, she is able to mother her children. Without anyone watching her, Sethe is free t</w:t>
      </w:r>
      <w:r w:rsidR="00837E8C">
        <w:rPr>
          <w:rFonts w:ascii="Times New Roman" w:hAnsi="Times New Roman" w:cs="Times New Roman"/>
          <w:sz w:val="24"/>
          <w:szCs w:val="24"/>
        </w:rPr>
        <w:t>o love her children as she craves</w:t>
      </w:r>
      <w:r w:rsidR="00E324E1">
        <w:rPr>
          <w:rFonts w:ascii="Times New Roman" w:hAnsi="Times New Roman" w:cs="Times New Roman"/>
          <w:sz w:val="24"/>
          <w:szCs w:val="24"/>
        </w:rPr>
        <w:t xml:space="preserve"> to love them.</w:t>
      </w:r>
    </w:p>
    <w:p w:rsidR="00E03509" w:rsidRDefault="00E324E1" w:rsidP="000E4BEE">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r>
        <w:rPr>
          <w:rFonts w:ascii="Times New Roman" w:hAnsi="Times New Roman" w:cs="Times New Roman"/>
          <w:sz w:val="24"/>
          <w:szCs w:val="24"/>
        </w:rPr>
        <w:tab/>
      </w:r>
      <w:r w:rsidR="00E442AF">
        <w:rPr>
          <w:rFonts w:ascii="Times New Roman" w:hAnsi="Times New Roman" w:cs="Times New Roman"/>
          <w:sz w:val="24"/>
          <w:szCs w:val="24"/>
        </w:rPr>
        <w:t xml:space="preserve"> </w:t>
      </w:r>
      <w:r w:rsidR="00A82C11">
        <w:rPr>
          <w:rFonts w:ascii="Times New Roman" w:hAnsi="Times New Roman" w:cs="Times New Roman"/>
          <w:sz w:val="24"/>
          <w:szCs w:val="24"/>
        </w:rPr>
        <w:t>Fu</w:t>
      </w:r>
      <w:r w:rsidR="0069456D">
        <w:rPr>
          <w:rFonts w:ascii="Times New Roman" w:hAnsi="Times New Roman" w:cs="Times New Roman"/>
          <w:sz w:val="24"/>
          <w:szCs w:val="24"/>
        </w:rPr>
        <w:t>r</w:t>
      </w:r>
      <w:r w:rsidR="00A82C11">
        <w:rPr>
          <w:rFonts w:ascii="Times New Roman" w:hAnsi="Times New Roman" w:cs="Times New Roman"/>
          <w:sz w:val="24"/>
          <w:szCs w:val="24"/>
        </w:rPr>
        <w:t>thermore, at th</w:t>
      </w:r>
      <w:r>
        <w:rPr>
          <w:rFonts w:ascii="Times New Roman" w:hAnsi="Times New Roman" w:cs="Times New Roman"/>
          <w:sz w:val="24"/>
          <w:szCs w:val="24"/>
        </w:rPr>
        <w:t>e mercy of cathartic relief, Sethe</w:t>
      </w:r>
      <w:r w:rsidR="00837E8C">
        <w:rPr>
          <w:rFonts w:ascii="Times New Roman" w:hAnsi="Times New Roman" w:cs="Times New Roman"/>
          <w:sz w:val="24"/>
          <w:szCs w:val="24"/>
        </w:rPr>
        <w:t xml:space="preserve"> is again</w:t>
      </w:r>
      <w:r w:rsidR="00A82C11">
        <w:rPr>
          <w:rFonts w:ascii="Times New Roman" w:hAnsi="Times New Roman" w:cs="Times New Roman"/>
          <w:sz w:val="24"/>
          <w:szCs w:val="24"/>
        </w:rPr>
        <w:t xml:space="preserve"> reduced to a beastly characterization in “She stayed that way for a while, on all fours.” (206). Howev</w:t>
      </w:r>
      <w:r w:rsidR="008A6ADD">
        <w:rPr>
          <w:rFonts w:ascii="Times New Roman" w:hAnsi="Times New Roman" w:cs="Times New Roman"/>
          <w:sz w:val="24"/>
          <w:szCs w:val="24"/>
        </w:rPr>
        <w:t>er</w:t>
      </w:r>
      <w:r w:rsidR="00A82C11">
        <w:rPr>
          <w:rFonts w:ascii="Times New Roman" w:hAnsi="Times New Roman" w:cs="Times New Roman"/>
          <w:sz w:val="24"/>
          <w:szCs w:val="24"/>
        </w:rPr>
        <w:t>,</w:t>
      </w:r>
      <w:r w:rsidR="008A6ADD">
        <w:rPr>
          <w:rFonts w:ascii="Times New Roman" w:hAnsi="Times New Roman" w:cs="Times New Roman"/>
          <w:sz w:val="24"/>
          <w:szCs w:val="24"/>
        </w:rPr>
        <w:t xml:space="preserve"> this time,</w:t>
      </w:r>
      <w:r w:rsidR="00A82C11">
        <w:rPr>
          <w:rFonts w:ascii="Times New Roman" w:hAnsi="Times New Roman" w:cs="Times New Roman"/>
          <w:sz w:val="24"/>
          <w:szCs w:val="24"/>
        </w:rPr>
        <w:t xml:space="preserve"> rather than using a handsaw to cut the throat of her first-born, she is overwhelmed by laughter. This comparison,</w:t>
      </w:r>
      <w:r w:rsidR="008A6ADD">
        <w:rPr>
          <w:rFonts w:ascii="Times New Roman" w:hAnsi="Times New Roman" w:cs="Times New Roman"/>
          <w:sz w:val="24"/>
          <w:szCs w:val="24"/>
        </w:rPr>
        <w:t xml:space="preserve"> </w:t>
      </w:r>
      <w:r w:rsidR="00A82C11">
        <w:rPr>
          <w:rFonts w:ascii="Times New Roman" w:hAnsi="Times New Roman" w:cs="Times New Roman"/>
          <w:sz w:val="24"/>
          <w:szCs w:val="24"/>
        </w:rPr>
        <w:t>that</w:t>
      </w:r>
      <w:r w:rsidR="008A6ADD">
        <w:rPr>
          <w:rFonts w:ascii="Times New Roman" w:hAnsi="Times New Roman" w:cs="Times New Roman"/>
          <w:sz w:val="24"/>
          <w:szCs w:val="24"/>
        </w:rPr>
        <w:t xml:space="preserve"> is, of agony and</w:t>
      </w:r>
      <w:r w:rsidR="00A82C11">
        <w:rPr>
          <w:rFonts w:ascii="Times New Roman" w:hAnsi="Times New Roman" w:cs="Times New Roman"/>
          <w:sz w:val="24"/>
          <w:szCs w:val="24"/>
        </w:rPr>
        <w:t xml:space="preserve"> bliss, relates to the reader Sethe’s dynamic devel</w:t>
      </w:r>
      <w:r w:rsidR="008A6ADD">
        <w:rPr>
          <w:rFonts w:ascii="Times New Roman" w:hAnsi="Times New Roman" w:cs="Times New Roman"/>
          <w:sz w:val="24"/>
          <w:szCs w:val="24"/>
        </w:rPr>
        <w:t>opment in accepting</w:t>
      </w:r>
      <w:r w:rsidR="00A82C11">
        <w:rPr>
          <w:rFonts w:ascii="Times New Roman" w:hAnsi="Times New Roman" w:cs="Times New Roman"/>
          <w:sz w:val="24"/>
          <w:szCs w:val="24"/>
        </w:rPr>
        <w:t xml:space="preserve"> her form</w:t>
      </w:r>
      <w:r>
        <w:rPr>
          <w:rFonts w:ascii="Times New Roman" w:hAnsi="Times New Roman" w:cs="Times New Roman"/>
          <w:sz w:val="24"/>
          <w:szCs w:val="24"/>
        </w:rPr>
        <w:t xml:space="preserve">er actions. Once metaphorically on all fours in murdering her children, Sethe is now literally on all fours laughing with them. </w:t>
      </w:r>
      <w:r w:rsidR="0019246A">
        <w:rPr>
          <w:rFonts w:ascii="Times New Roman" w:hAnsi="Times New Roman" w:cs="Times New Roman"/>
          <w:sz w:val="24"/>
          <w:szCs w:val="24"/>
        </w:rPr>
        <w:t xml:space="preserve">Sethe has evolved and transcended her haunting past in the presence of her daughters, likely due to the return of her once lost first-born. If Sethe’s laughter does not indicate complete acceptance of her homicide, then it at the very least indicates her progression past it. </w:t>
      </w:r>
      <w:r w:rsidR="00364984">
        <w:rPr>
          <w:rFonts w:ascii="Times New Roman" w:hAnsi="Times New Roman" w:cs="Times New Roman"/>
          <w:sz w:val="24"/>
          <w:szCs w:val="24"/>
        </w:rPr>
        <w:t xml:space="preserve">Otherwise, the specific language “on all fours” would not have been used. </w:t>
      </w:r>
    </w:p>
    <w:p w:rsidR="00364984" w:rsidRDefault="00364984" w:rsidP="000E4BEE">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r>
        <w:rPr>
          <w:rFonts w:ascii="Times New Roman" w:hAnsi="Times New Roman" w:cs="Times New Roman"/>
          <w:sz w:val="24"/>
          <w:szCs w:val="24"/>
        </w:rPr>
        <w:tab/>
        <w:t>Morrison depicts a character in Sethe who is not only mentally but physically haunted by her past. In an attempt to save her daughter from a fate of slavery, Sethe committed an animalistic</w:t>
      </w:r>
      <w:r w:rsidR="00667F84">
        <w:rPr>
          <w:rFonts w:ascii="Times New Roman" w:hAnsi="Times New Roman" w:cs="Times New Roman"/>
          <w:sz w:val="24"/>
          <w:szCs w:val="24"/>
        </w:rPr>
        <w:t xml:space="preserve"> act</w:t>
      </w:r>
      <w:r>
        <w:rPr>
          <w:rFonts w:ascii="Times New Roman" w:hAnsi="Times New Roman" w:cs="Times New Roman"/>
          <w:sz w:val="24"/>
          <w:szCs w:val="24"/>
        </w:rPr>
        <w:t xml:space="preserve"> by metaphorically eating her young. In dropping to all fours </w:t>
      </w:r>
      <w:r w:rsidR="00667F84">
        <w:rPr>
          <w:rFonts w:ascii="Times New Roman" w:hAnsi="Times New Roman" w:cs="Times New Roman"/>
          <w:sz w:val="24"/>
          <w:szCs w:val="24"/>
        </w:rPr>
        <w:t xml:space="preserve">in the snow, resembling an animal, Sethe is immersed in a shower of love for her remaining children. These two beastly characterizations, when juxtaposed side-by-side, are indicative of Sethe’s acceptance of her past actions as well as her progression past them. </w:t>
      </w:r>
    </w:p>
    <w:p w:rsidR="00FB22AB" w:rsidRDefault="00FB22AB" w:rsidP="000E4BEE">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p>
    <w:p w:rsidR="00FB22AB" w:rsidRDefault="00FB22AB" w:rsidP="000E4BEE">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r>
        <w:rPr>
          <w:rFonts w:ascii="Times New Roman" w:hAnsi="Times New Roman" w:cs="Times New Roman"/>
          <w:sz w:val="24"/>
          <w:szCs w:val="24"/>
        </w:rPr>
        <w:t>Open-ended: Is Beloved’s return to Sethe’s life better or worse for Sethe’s overall mental stability?</w:t>
      </w:r>
      <w:bookmarkStart w:id="0" w:name="_GoBack"/>
      <w:bookmarkEnd w:id="0"/>
    </w:p>
    <w:p w:rsidR="0019246A" w:rsidRDefault="0019246A" w:rsidP="000E4BEE">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p>
    <w:p w:rsidR="00A82C11" w:rsidRDefault="00A82C11" w:rsidP="000E4BEE">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r>
        <w:rPr>
          <w:rFonts w:ascii="Times New Roman" w:hAnsi="Times New Roman" w:cs="Times New Roman"/>
          <w:sz w:val="24"/>
          <w:szCs w:val="24"/>
        </w:rPr>
        <w:tab/>
      </w:r>
    </w:p>
    <w:p w:rsidR="005D3322" w:rsidRPr="000E4BEE" w:rsidRDefault="005D3322" w:rsidP="000E4BEE">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r>
        <w:rPr>
          <w:rFonts w:ascii="Times New Roman" w:hAnsi="Times New Roman" w:cs="Times New Roman"/>
          <w:sz w:val="24"/>
          <w:szCs w:val="24"/>
        </w:rPr>
        <w:tab/>
      </w:r>
    </w:p>
    <w:p w:rsidR="00CD27B7" w:rsidRDefault="00CD27B7" w:rsidP="00CD27B7">
      <w:pPr>
        <w:tabs>
          <w:tab w:val="left" w:pos="720"/>
          <w:tab w:val="left" w:pos="1440"/>
          <w:tab w:val="left" w:pos="2160"/>
          <w:tab w:val="left" w:pos="2880"/>
          <w:tab w:val="left" w:pos="3600"/>
          <w:tab w:val="left" w:pos="4320"/>
          <w:tab w:val="left" w:pos="5040"/>
          <w:tab w:val="left" w:pos="6225"/>
        </w:tabs>
        <w:rPr>
          <w:rFonts w:ascii="Times New Roman" w:hAnsi="Times New Roman" w:cs="Times New Roman"/>
          <w:sz w:val="24"/>
          <w:szCs w:val="24"/>
          <w:u w:val="single"/>
        </w:rPr>
      </w:pPr>
    </w:p>
    <w:p w:rsidR="00CD27B7" w:rsidRPr="00CD27B7" w:rsidRDefault="00CD27B7" w:rsidP="00CD27B7">
      <w:pPr>
        <w:tabs>
          <w:tab w:val="left" w:pos="720"/>
          <w:tab w:val="left" w:pos="1440"/>
          <w:tab w:val="left" w:pos="2160"/>
          <w:tab w:val="left" w:pos="2880"/>
          <w:tab w:val="left" w:pos="3600"/>
          <w:tab w:val="left" w:pos="4320"/>
          <w:tab w:val="left" w:pos="5040"/>
          <w:tab w:val="left" w:pos="6225"/>
        </w:tabs>
        <w:spacing w:line="480" w:lineRule="auto"/>
        <w:rPr>
          <w:rFonts w:ascii="Times New Roman" w:hAnsi="Times New Roman" w:cs="Times New Roman"/>
          <w:sz w:val="24"/>
          <w:szCs w:val="24"/>
        </w:rPr>
      </w:pPr>
    </w:p>
    <w:sectPr w:rsidR="00CD27B7" w:rsidRPr="00CD2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7B7"/>
    <w:rsid w:val="00003974"/>
    <w:rsid w:val="000E4BEE"/>
    <w:rsid w:val="000E654B"/>
    <w:rsid w:val="001616BE"/>
    <w:rsid w:val="0019246A"/>
    <w:rsid w:val="00364984"/>
    <w:rsid w:val="003E32AC"/>
    <w:rsid w:val="005D3322"/>
    <w:rsid w:val="006534EA"/>
    <w:rsid w:val="00667F84"/>
    <w:rsid w:val="0069456D"/>
    <w:rsid w:val="00776398"/>
    <w:rsid w:val="007B140C"/>
    <w:rsid w:val="00837E8C"/>
    <w:rsid w:val="008A6ADD"/>
    <w:rsid w:val="0091181B"/>
    <w:rsid w:val="00A21DC2"/>
    <w:rsid w:val="00A82C11"/>
    <w:rsid w:val="00B95636"/>
    <w:rsid w:val="00CB6780"/>
    <w:rsid w:val="00CD27B7"/>
    <w:rsid w:val="00E03509"/>
    <w:rsid w:val="00E324E1"/>
    <w:rsid w:val="00E442AF"/>
    <w:rsid w:val="00EE3696"/>
    <w:rsid w:val="00FB2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DA6B9D-3868-43D7-9D49-C038DAFE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3</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Warfman</dc:creator>
  <cp:lastModifiedBy>Microsoft account</cp:lastModifiedBy>
  <cp:revision>26</cp:revision>
  <dcterms:created xsi:type="dcterms:W3CDTF">2013-10-21T17:04:00Z</dcterms:created>
  <dcterms:modified xsi:type="dcterms:W3CDTF">2013-10-21T20:42:00Z</dcterms:modified>
</cp:coreProperties>
</file>